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22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907"/>
      </w:tblGrid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ascii="Helvetica" w:eastAsia="Times New Roman" w:hAnsi="Helvetica" w:cs="Helvetica"/>
                <w:b/>
                <w:bCs/>
                <w:sz w:val="72"/>
                <w:szCs w:val="72"/>
              </w:rPr>
              <w:t xml:space="preserve">GoMoG Service List   </w:t>
            </w:r>
            <w:r>
              <w:rPr>
                <w:rFonts w:ascii="Helvetica" w:eastAsia="Times New Roman" w:hAnsi="Helvetica" w:cs="Helvetica"/>
                <w:b/>
                <w:bCs/>
                <w:noProof/>
                <w:sz w:val="72"/>
                <w:szCs w:val="72"/>
              </w:rPr>
              <w:drawing>
                <wp:inline distT="0" distB="0" distL="0" distR="0">
                  <wp:extent cx="2466975" cy="2257425"/>
                  <wp:effectExtent l="0" t="0" r="9525" b="9525"/>
                  <wp:docPr id="1" name="Picture 1" descr="C:\DATAmog\allmorgan\goldenfro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ATAmog\allmorgan\goldenfro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DONE</w:t>
            </w:r>
          </w:p>
        </w:tc>
      </w:tr>
      <w:bookmarkStart w:id="1" w:name="STEERING_RACK"/>
      <w:bookmarkEnd w:id="1"/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instrText xml:space="preserve"> </w:instrText>
            </w: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instrText>HYPERLINK "http://www.gomog.com/allmorgan/steering.htm"</w:instrText>
            </w: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instrText xml:space="preserve"> </w:instrText>
            </w: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fldChar w:fldCharType="separate"/>
            </w:r>
            <w:r>
              <w:rPr>
                <w:rStyle w:val="Hyperlink"/>
                <w:rFonts w:ascii="Arial" w:eastAsia="Times New Roman" w:hAnsi="Arial" w:cs="Arial"/>
                <w:b/>
                <w:bCs/>
                <w:sz w:val="48"/>
                <w:szCs w:val="48"/>
              </w:rPr>
              <w:t>STEERING RACK</w:t>
            </w: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rPr>
                <w:rFonts w:ascii="Arial" w:eastAsia="Times New Roman" w:hAnsi="Arial" w:cs="Arial"/>
              </w:rPr>
            </w:pPr>
            <w:hyperlink r:id="rId6" w:anchor="PLAY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Check steering play</w:t>
              </w:r>
            </w:hyperlink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rPr>
                <w:rFonts w:ascii="Arial" w:eastAsia="Times New Roman" w:hAnsi="Arial" w:cs="Arial"/>
              </w:rPr>
            </w:pPr>
            <w:hyperlink r:id="rId7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Adjust rack if necessary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and lub U-Js on steering column 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val="en-GB"/>
              </w:rPr>
              <w:t xml:space="preserve"> </w:t>
            </w:r>
            <w:hyperlink r:id="rId8" w:anchor="RACK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  <w:lang w:val="en-GB"/>
                </w:rPr>
                <w:t>R&amp;P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Check all gaiters for damage and/or leakage. </w:t>
            </w:r>
            <w:hyperlink r:id="rId9" w:anchor="CHANGING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Replace if necessary.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rPr>
                <w:rFonts w:ascii="Arial" w:eastAsia="Times New Roman" w:hAnsi="Arial" w:cs="Arial"/>
              </w:rPr>
            </w:pPr>
            <w:hyperlink r:id="rId10" w:anchor="TIERODS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Check 4 bolts at center joi</w:t>
              </w:r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ning plate. Mark them for quick visual reference. (check plate for cracks and/or splitting)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rPr>
                <w:rFonts w:ascii="Arial" w:eastAsia="Times New Roman" w:hAnsi="Arial" w:cs="Arial"/>
              </w:rPr>
            </w:pPr>
            <w:hyperlink r:id="rId11" w:anchor="BOLTS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Check bolts and square spacers holding rack to cross frame</w:t>
              </w:r>
            </w:hyperlink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rPr>
                <w:rFonts w:ascii="Arial" w:eastAsia="Times New Roman" w:hAnsi="Arial" w:cs="Arial"/>
              </w:rPr>
            </w:pPr>
            <w:hyperlink r:id="rId12" w:anchor="lubricant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Remove and fill end gaiter</w:t>
              </w:r>
            </w:hyperlink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 (2 cones or 1 cup should be enough unless gaiter is replaced or completely 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B1E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5B1EC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B1EC4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B1EC4"/>
    <w:rsid w:val="005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EC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EC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og.com/allmorgan/SteeringAssemblie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mog.com/allmorgan/r&amp;p.html" TargetMode="External"/><Relationship Id="rId12" Type="http://schemas.openxmlformats.org/officeDocument/2006/relationships/hyperlink" Target="http://www.gomog.com/allmorgan/r&amp;p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mog.com/allmorgan/steeringr&amp;p.html" TargetMode="External"/><Relationship Id="rId11" Type="http://schemas.openxmlformats.org/officeDocument/2006/relationships/hyperlink" Target="http://www.gomog.com/allmorgan/steeringr&amp;p.html" TargetMode="External"/><Relationship Id="rId5" Type="http://schemas.openxmlformats.org/officeDocument/2006/relationships/image" Target="file:///C:\DATAmog\allmorgan\goldenfrog2.jpg" TargetMode="External"/><Relationship Id="rId10" Type="http://schemas.openxmlformats.org/officeDocument/2006/relationships/hyperlink" Target="http://www.gomog.com/allmorgan/steeringr&amp;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mog.com/allmorgan/steeringr&amp;p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GoMogServiceList STEERING RACK</vt:lpstr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GoMogServiceList STEERING RACK</dc:title>
  <dc:subject/>
  <dc:creator>Usuario</dc:creator>
  <cp:keywords/>
  <dc:description/>
  <cp:lastModifiedBy>Usuario</cp:lastModifiedBy>
  <cp:revision>2</cp:revision>
  <dcterms:created xsi:type="dcterms:W3CDTF">2015-10-25T21:01:00Z</dcterms:created>
  <dcterms:modified xsi:type="dcterms:W3CDTF">2015-10-25T21:01:00Z</dcterms:modified>
</cp:coreProperties>
</file>