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955" w:type="dxa"/>
        <w:tblCellSpacing w:w="22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72"/>
        <w:gridCol w:w="1683"/>
      </w:tblGrid>
      <w:tr w:rsidR="00000000" w:rsidTr="00CF6285">
        <w:trPr>
          <w:tblCellSpacing w:w="22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CF6285" w:rsidP="00CF62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bookmarkStart w:id="0" w:name="_GoBack"/>
            <w:bookmarkEnd w:id="0"/>
            <w:proofErr w:type="spellStart"/>
            <w:r>
              <w:rPr>
                <w:rFonts w:ascii="Arial" w:eastAsia="Times New Roman" w:hAnsi="Arial" w:cs="Arial"/>
                <w:b/>
                <w:bCs/>
                <w:sz w:val="72"/>
                <w:szCs w:val="72"/>
              </w:rPr>
              <w:t>GoMoG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72"/>
                <w:szCs w:val="72"/>
              </w:rPr>
              <w:t xml:space="preserve"> SERVICE LIST</w:t>
            </w:r>
            <w:r>
              <w:rPr>
                <w:rFonts w:ascii="Arial" w:eastAsia="Times New Roman" w:hAnsi="Arial" w:cs="Arial"/>
                <w:b/>
                <w:bCs/>
                <w:noProof/>
                <w:sz w:val="72"/>
                <w:szCs w:val="72"/>
              </w:rPr>
              <w:drawing>
                <wp:inline distT="0" distB="0" distL="0" distR="0" wp14:anchorId="69D34BED" wp14:editId="6A14A759">
                  <wp:extent cx="1572768" cy="1453896"/>
                  <wp:effectExtent l="0" t="0" r="8890" b="0"/>
                  <wp:docPr id="2" name="Picture 2" descr="C:\DATAmog\allmorgan\goldenfro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ATAmog\allmorgan\goldenfro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768" cy="1453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CF628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CF6285">
            <w:pPr>
              <w:rPr>
                <w:rFonts w:eastAsia="Times New Roman"/>
              </w:rPr>
            </w:pPr>
          </w:p>
        </w:tc>
      </w:tr>
      <w:bookmarkStart w:id="1" w:name="COOLANT"/>
      <w:bookmarkEnd w:id="1"/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CF628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instrText xml:space="preserve"> </w:instrTex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instrText>HYPERLINK "http://www.gomog.com/allmorgan/coolingindex.htm"</w:instrTex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instrText xml:space="preserve"> </w:instrTex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fldChar w:fldCharType="separate"/>
            </w:r>
            <w:r>
              <w:rPr>
                <w:rStyle w:val="Hyperlink"/>
                <w:rFonts w:ascii="Arial" w:eastAsia="Times New Roman" w:hAnsi="Arial" w:cs="Arial"/>
                <w:b/>
                <w:bCs/>
                <w:sz w:val="27"/>
                <w:szCs w:val="27"/>
              </w:rPr>
              <w:t>COOLANT SYSTEM</w: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CF6285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DONE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CF628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CF6285">
            <w:pPr>
              <w:rPr>
                <w:rFonts w:eastAsia="Times New Roman"/>
              </w:rPr>
            </w:pP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CF6285">
            <w:pPr>
              <w:rPr>
                <w:rFonts w:ascii="Arial" w:eastAsia="Times New Roman" w:hAnsi="Arial" w:cs="Arial"/>
              </w:rPr>
            </w:pPr>
            <w:hyperlink r:id="rId6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27"/>
                  <w:szCs w:val="27"/>
                </w:rPr>
                <w:t>Check rad hoses for correct firmness, cracks or rubbing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CF628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.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CF628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Check rad for leaks or rubbing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CF628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.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CF6285">
            <w:pPr>
              <w:rPr>
                <w:rFonts w:ascii="Arial" w:eastAsia="Times New Roman" w:hAnsi="Arial" w:cs="Arial"/>
              </w:rPr>
            </w:pPr>
            <w:hyperlink r:id="rId7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27"/>
                  <w:szCs w:val="27"/>
                </w:rPr>
                <w:t>Check coolant level 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CF628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.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CF6285">
            <w:pPr>
              <w:rPr>
                <w:rFonts w:ascii="Arial" w:eastAsia="Times New Roman" w:hAnsi="Arial" w:cs="Arial"/>
              </w:rPr>
            </w:pPr>
            <w:hyperlink r:id="rId8" w:anchor="COOLANT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27"/>
                  <w:szCs w:val="27"/>
                </w:rPr>
                <w:t>Test coolant quality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CF628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.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CF628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Change </w:t>
            </w:r>
            <w:hyperlink r:id="rId9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27"/>
                  <w:szCs w:val="27"/>
                </w:rPr>
                <w:t>coolant</w:t>
              </w:r>
            </w:hyperlink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.   </w:t>
            </w:r>
            <w:hyperlink r:id="rId10" w:anchor="Flushing%20a%20Your%20Radiator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27"/>
                  <w:szCs w:val="27"/>
                </w:rPr>
                <w:t>Flush</w:t>
              </w:r>
            </w:hyperlink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 and change every two 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CF628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.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CF6285">
            <w:pPr>
              <w:rPr>
                <w:rFonts w:ascii="Arial" w:eastAsia="Times New Roman" w:hAnsi="Arial" w:cs="Arial"/>
              </w:rPr>
            </w:pPr>
            <w:hyperlink r:id="rId11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27"/>
                  <w:szCs w:val="27"/>
                </w:rPr>
                <w:t>Check rad cap for leaks when hot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CF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CF6285">
            <w:pPr>
              <w:rPr>
                <w:rFonts w:ascii="Arial" w:eastAsia="Times New Roman" w:hAnsi="Arial" w:cs="Arial"/>
              </w:rPr>
            </w:pPr>
            <w:hyperlink r:id="rId12" w:anchor="TESTING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27"/>
                  <w:szCs w:val="27"/>
                </w:rPr>
                <w:t>Test Coolant for electricity</w:t>
              </w:r>
            </w:hyperlink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  (very important for alloy engines and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rads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CF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CF628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Check fan function and the direction the blades are turning </w:t>
            </w:r>
            <w:hyperlink r:id="rId13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27"/>
                  <w:szCs w:val="27"/>
                </w:rPr>
                <w:t>Cooling Section 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CF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CF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CF628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F6285">
      <w:pPr>
        <w:rPr>
          <w:rFonts w:eastAsia="Times New Roman"/>
        </w:rPr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F6285"/>
    <w:rsid w:val="00C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28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28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mog.com/allmorgan/voltagestabilizer.html" TargetMode="External"/><Relationship Id="rId13" Type="http://schemas.openxmlformats.org/officeDocument/2006/relationships/hyperlink" Target="http://www.gomog.com/allmorgan/cooling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mog.com/allmorgan/TANKS.html" TargetMode="External"/><Relationship Id="rId12" Type="http://schemas.openxmlformats.org/officeDocument/2006/relationships/hyperlink" Target="http://www.gomog.com/allmorgan/voltagestabilizer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mog.com/allmorgan/Hoses&amp;Clamps.html" TargetMode="External"/><Relationship Id="rId11" Type="http://schemas.openxmlformats.org/officeDocument/2006/relationships/hyperlink" Target="http://www.gomog.com/allmorgan/RadCapsMorgan.jpg" TargetMode="External"/><Relationship Id="rId5" Type="http://schemas.openxmlformats.org/officeDocument/2006/relationships/image" Target="file:///C:\DATAmog\allmorgan\goldenfrog2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omog.com/allmorgan1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mog.com/allmorgan/coolantcolor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GoMogServiceList COOLANT</vt:lpstr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GoMogServiceList COOLANT</dc:title>
  <dc:subject/>
  <dc:creator>Usuario</dc:creator>
  <cp:keywords/>
  <dc:description/>
  <cp:lastModifiedBy>Usuario</cp:lastModifiedBy>
  <cp:revision>2</cp:revision>
  <cp:lastPrinted>2015-10-27T02:30:00Z</cp:lastPrinted>
  <dcterms:created xsi:type="dcterms:W3CDTF">2015-10-27T02:31:00Z</dcterms:created>
  <dcterms:modified xsi:type="dcterms:W3CDTF">2015-10-27T02:31:00Z</dcterms:modified>
</cp:coreProperties>
</file>